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BB2CCD">
      <w:pPr>
        <w:jc w:val="center"/>
        <w:rPr>
          <w:rFonts w:hint="default" w:ascii="Times New Roman" w:hAnsi="Times New Roman" w:cs="Times New Roman"/>
          <w:sz w:val="36"/>
          <w:szCs w:val="36"/>
        </w:rPr>
      </w:pPr>
      <w:r>
        <w:rPr>
          <w:rFonts w:hint="default" w:ascii="Times New Roman" w:hAnsi="Times New Roman" w:cs="Times New Roman"/>
          <w:b/>
          <w:sz w:val="36"/>
          <w:szCs w:val="36"/>
        </w:rPr>
        <w:t>Government Polytechnic, Nanded</w:t>
      </w:r>
    </w:p>
    <w:p w14:paraId="0742D3DE">
      <w:pPr>
        <w:jc w:val="center"/>
        <w:rPr>
          <w:rFonts w:hint="default" w:ascii="Times New Roman" w:hAnsi="Times New Roman" w:cs="Times New Roman"/>
          <w:sz w:val="24"/>
          <w:szCs w:val="24"/>
        </w:rPr>
      </w:pPr>
      <w:r>
        <w:rPr>
          <w:rFonts w:hint="default" w:ascii="Times New Roman" w:hAnsi="Times New Roman" w:cs="Times New Roman"/>
          <w:b/>
          <w:sz w:val="24"/>
          <w:szCs w:val="24"/>
        </w:rPr>
        <w:t>Campus Placement Drive – GE Aerospace, Pune</w:t>
      </w:r>
    </w:p>
    <w:p w14:paraId="7F60E468">
      <w:pPr>
        <w:rPr>
          <w:rFonts w:hint="default" w:ascii="Times New Roman" w:hAnsi="Times New Roman" w:cs="Times New Roman"/>
        </w:rPr>
      </w:pPr>
    </w:p>
    <w:p w14:paraId="12807386">
      <w:pPr>
        <w:jc w:val="left"/>
        <w:rPr>
          <w:rFonts w:hint="default" w:ascii="Times New Roman" w:hAnsi="Times New Roman" w:cs="Times New Roman"/>
        </w:rPr>
      </w:pPr>
      <w:r>
        <w:rPr>
          <w:rFonts w:hint="default" w:ascii="Times New Roman" w:hAnsi="Times New Roman" w:cs="Times New Roman"/>
          <w:sz w:val="24"/>
          <w:szCs w:val="24"/>
        </w:rPr>
        <w:t>The Training and Placement Cell of Government Polytechnic, Nanded is proud to announce the successful organization of a Campus Recruitment Drive conducted by GE Aerospace, Pune.</w:t>
      </w:r>
      <w:r>
        <w:rPr>
          <w:rFonts w:hint="default" w:ascii="Times New Roman" w:hAnsi="Times New Roman" w:cs="Times New Roman"/>
          <w:sz w:val="24"/>
          <w:szCs w:val="24"/>
        </w:rPr>
        <w:br w:type="textWrapping"/>
      </w:r>
      <w:r>
        <w:rPr>
          <w:rFonts w:hint="default" w:ascii="Times New Roman" w:hAnsi="Times New Roman" w:cs="Times New Roman"/>
          <w:sz w:val="24"/>
          <w:szCs w:val="24"/>
        </w:rPr>
        <w:br w:type="textWrapping"/>
      </w:r>
      <w:r>
        <w:rPr>
          <w:rFonts w:hint="default" w:ascii="Times New Roman" w:hAnsi="Times New Roman" w:cs="Times New Roman"/>
          <w:sz w:val="24"/>
          <w:szCs w:val="24"/>
        </w:rPr>
        <w:t>The drive provided a platform for final-year students from Mechanical, Production, and Electrical Engineering to explore career opportunities with one of the world’s leading aerospace organizations.</w:t>
      </w:r>
      <w:r>
        <w:rPr>
          <w:rFonts w:hint="default" w:ascii="Times New Roman" w:hAnsi="Times New Roman" w:cs="Times New Roman"/>
          <w:sz w:val="24"/>
          <w:szCs w:val="24"/>
        </w:rPr>
        <w:br w:type="textWrapping"/>
      </w:r>
      <w:r>
        <w:rPr>
          <w:rFonts w:hint="default" w:ascii="Times New Roman" w:hAnsi="Times New Roman" w:cs="Times New Roman"/>
        </w:rPr>
        <w:br w:type="textWrapping"/>
      </w:r>
      <w:r>
        <w:rPr>
          <w:rFonts w:hint="default" w:ascii="Times New Roman" w:hAnsi="Times New Roman" w:cs="Times New Roman"/>
        </w:rPr>
        <w:t>Date: 9th October 2025</w:t>
      </w:r>
      <w:r>
        <w:rPr>
          <w:rFonts w:hint="default" w:ascii="Times New Roman" w:hAnsi="Times New Roman" w:cs="Times New Roman"/>
        </w:rPr>
        <w:br w:type="textWrapping"/>
      </w:r>
      <w:r>
        <w:rPr>
          <w:rFonts w:hint="default" w:ascii="Times New Roman" w:hAnsi="Times New Roman" w:cs="Times New Roman"/>
        </w:rPr>
        <w:t>Company: GE Aerospace, Pune</w:t>
      </w:r>
      <w:r>
        <w:rPr>
          <w:rFonts w:hint="default" w:ascii="Times New Roman" w:hAnsi="Times New Roman" w:cs="Times New Roman"/>
        </w:rPr>
        <w:br w:type="textWrapping"/>
      </w:r>
      <w:r>
        <w:rPr>
          <w:rFonts w:hint="default" w:ascii="Times New Roman" w:hAnsi="Times New Roman" w:cs="Times New Roman"/>
        </w:rPr>
        <w:t>Eligible Branches: Mechanical, Production</w:t>
      </w:r>
      <w:r>
        <w:rPr>
          <w:rFonts w:hint="default" w:ascii="Times New Roman" w:hAnsi="Times New Roman" w:cs="Times New Roman"/>
          <w:lang w:val="en-US"/>
        </w:rPr>
        <w:t xml:space="preserve"> and</w:t>
      </w:r>
      <w:r>
        <w:rPr>
          <w:rFonts w:hint="default" w:ascii="Times New Roman" w:hAnsi="Times New Roman" w:cs="Times New Roman"/>
        </w:rPr>
        <w:t xml:space="preserve"> Electrica</w:t>
      </w:r>
      <w:r>
        <w:rPr>
          <w:rFonts w:hint="default" w:ascii="Times New Roman" w:hAnsi="Times New Roman" w:cs="Times New Roman"/>
          <w:lang w:val="en-US"/>
        </w:rPr>
        <w:t>l</w:t>
      </w:r>
      <w:r>
        <w:rPr>
          <w:rFonts w:hint="default" w:ascii="Times New Roman" w:hAnsi="Times New Roman" w:cs="Times New Roman"/>
        </w:rPr>
        <w:t xml:space="preserve"> Engineering</w:t>
      </w:r>
      <w:r>
        <w:rPr>
          <w:rFonts w:hint="default" w:ascii="Times New Roman" w:hAnsi="Times New Roman" w:cs="Times New Roman"/>
        </w:rPr>
        <w:br w:type="textWrapping"/>
      </w:r>
      <w:r>
        <w:rPr>
          <w:rFonts w:hint="default" w:ascii="Times New Roman" w:hAnsi="Times New Roman" w:cs="Times New Roman"/>
        </w:rPr>
        <w:t>Position: Apprentice (Trainee)</w:t>
      </w:r>
    </w:p>
    <w:p w14:paraId="6BA4EEF1">
      <w:pPr>
        <w:jc w:val="left"/>
        <w:rPr>
          <w:rFonts w:hint="default" w:ascii="Times New Roman" w:hAnsi="Times New Roman" w:cs="Times New Roman"/>
          <w:b/>
          <w:bCs/>
          <w:sz w:val="22"/>
          <w:szCs w:val="22"/>
          <w:lang w:val="en-US"/>
        </w:rPr>
      </w:pPr>
      <w:r>
        <w:rPr>
          <w:rFonts w:hint="default" w:ascii="Times New Roman" w:hAnsi="Times New Roman" w:cs="Times New Roman"/>
        </w:rPr>
        <w:t>Number of Students</w:t>
      </w:r>
      <w:r>
        <w:rPr>
          <w:rFonts w:hint="default" w:ascii="Times New Roman" w:hAnsi="Times New Roman" w:cs="Times New Roman"/>
          <w:lang w:val="en-US"/>
        </w:rPr>
        <w:t xml:space="preserve"> Selec</w:t>
      </w:r>
      <w:r>
        <w:rPr>
          <w:rFonts w:hint="default" w:ascii="Times New Roman" w:hAnsi="Times New Roman" w:cs="Times New Roman"/>
        </w:rPr>
        <w:t>ted:</w:t>
      </w:r>
      <w:r>
        <w:rPr>
          <w:rFonts w:hint="default" w:ascii="Times New Roman" w:hAnsi="Times New Roman" w:cs="Times New Roman"/>
          <w:lang w:val="en-US"/>
        </w:rPr>
        <w:t xml:space="preserve">     </w:t>
      </w:r>
      <w:bookmarkStart w:id="0" w:name="_GoBack"/>
      <w:bookmarkEnd w:id="0"/>
      <w:r>
        <w:rPr>
          <w:rFonts w:hint="default" w:ascii="Times New Roman" w:hAnsi="Times New Roman" w:cs="Times New Roman"/>
          <w:b/>
          <w:bCs/>
          <w:sz w:val="22"/>
          <w:szCs w:val="22"/>
          <w:lang w:val="en-US"/>
        </w:rPr>
        <w:t>Electrical-21</w:t>
      </w:r>
    </w:p>
    <w:p w14:paraId="29B74502">
      <w:pPr>
        <w:ind w:firstLine="2919" w:firstLineChars="1326"/>
        <w:jc w:val="left"/>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en-US"/>
        </w:rPr>
        <w:t>Mechanical - 14</w:t>
      </w:r>
    </w:p>
    <w:p w14:paraId="5C86FEF5">
      <w:pPr>
        <w:ind w:firstLine="2919" w:firstLineChars="1326"/>
        <w:jc w:val="left"/>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en-US"/>
        </w:rPr>
        <w:t>Production - 10</w:t>
      </w:r>
    </w:p>
    <w:p w14:paraId="11F6C70E">
      <w:pPr>
        <w:ind w:firstLine="2919" w:firstLineChars="1326"/>
        <w:jc w:val="left"/>
        <w:rPr>
          <w:rFonts w:hint="default" w:ascii="Times New Roman" w:hAnsi="Times New Roman" w:cs="Times New Roman"/>
        </w:rPr>
      </w:pPr>
      <w:r>
        <w:rPr>
          <w:rFonts w:hint="default" w:ascii="Times New Roman" w:hAnsi="Times New Roman" w:cs="Times New Roman"/>
          <w:b/>
          <w:bCs/>
          <w:sz w:val="22"/>
          <w:szCs w:val="22"/>
          <w:lang w:val="en-US"/>
        </w:rPr>
        <w:t>Total = 45</w:t>
      </w:r>
      <w:r>
        <w:rPr>
          <w:rFonts w:hint="default" w:ascii="Times New Roman" w:hAnsi="Times New Roman" w:cs="Times New Roman"/>
          <w:b/>
          <w:bCs/>
          <w:sz w:val="24"/>
          <w:szCs w:val="24"/>
        </w:rPr>
        <w:br w:type="textWrapping"/>
      </w:r>
      <w:r>
        <w:rPr>
          <w:rFonts w:hint="default" w:ascii="Times New Roman" w:hAnsi="Times New Roman" w:cs="Times New Roman"/>
        </w:rPr>
        <w:br w:type="textWrapping"/>
      </w:r>
      <w:r>
        <w:rPr>
          <w:rFonts w:hint="default" w:ascii="Times New Roman" w:hAnsi="Times New Roman" w:cs="Times New Roman"/>
          <w:sz w:val="24"/>
          <w:szCs w:val="24"/>
        </w:rPr>
        <w:t>The recruitment process included an aptitude test followed by face-to-face interviews. Students actively participated and showcased their skills, technical knowledge, and confidence.</w:t>
      </w:r>
      <w:r>
        <w:rPr>
          <w:rFonts w:hint="default" w:ascii="Times New Roman" w:hAnsi="Times New Roman" w:cs="Times New Roman"/>
          <w:sz w:val="24"/>
          <w:szCs w:val="24"/>
        </w:rPr>
        <w:br w:type="textWrapping"/>
      </w:r>
      <w:r>
        <w:rPr>
          <w:rFonts w:hint="default" w:ascii="Times New Roman" w:hAnsi="Times New Roman" w:cs="Times New Roman"/>
          <w:sz w:val="24"/>
          <w:szCs w:val="24"/>
        </w:rPr>
        <w:br w:type="textWrapping"/>
      </w:r>
      <w:r>
        <w:rPr>
          <w:rFonts w:hint="default" w:ascii="Times New Roman" w:hAnsi="Times New Roman" w:cs="Times New Roman"/>
          <w:sz w:val="24"/>
          <w:szCs w:val="24"/>
        </w:rPr>
        <w:t>The Principal, TPO, and HoDs congratulated all participants and expressed gratitude to GE Aerospace for offering such a valuable opportunity to our students.</w:t>
      </w:r>
    </w:p>
    <w:p w14:paraId="49191C3B">
      <w:pPr>
        <w:jc w:val="center"/>
        <w:rPr>
          <w:rFonts w:hint="default" w:ascii="Times New Roman" w:hAnsi="Times New Roman" w:cs="Times New Roman"/>
          <w:sz w:val="24"/>
          <w:szCs w:val="24"/>
        </w:rPr>
      </w:pPr>
      <w:r>
        <w:rPr>
          <w:rFonts w:hint="default" w:ascii="Times New Roman" w:hAnsi="Times New Roman" w:cs="Times New Roman"/>
          <w:b/>
          <w:sz w:val="24"/>
          <w:szCs w:val="24"/>
        </w:rPr>
        <w:t>Theme Behind the Drive</w:t>
      </w:r>
    </w:p>
    <w:p w14:paraId="6B2781D6">
      <w:pPr>
        <w:jc w:val="both"/>
        <w:rPr>
          <w:rFonts w:hint="default" w:ascii="Times New Roman" w:hAnsi="Times New Roman" w:cs="Times New Roman"/>
          <w:sz w:val="24"/>
          <w:szCs w:val="24"/>
        </w:rPr>
      </w:pPr>
      <w:r>
        <w:rPr>
          <w:rFonts w:hint="default" w:ascii="Times New Roman" w:hAnsi="Times New Roman" w:cs="Times New Roman"/>
          <w:sz w:val="24"/>
          <w:szCs w:val="24"/>
        </w:rPr>
        <w:t>The primary objective of the campus drive was to strengthen industry-institute interaction and enable students to align with the skill requirements of global industries. This initiative emphasizes our mission to provide practical exposure and career pathways that empower students for professional excellence.</w:t>
      </w:r>
    </w:p>
    <w:p w14:paraId="34EC6914">
      <w:pPr>
        <w:jc w:val="center"/>
        <w:rPr>
          <w:rFonts w:hint="default" w:ascii="Times New Roman" w:hAnsi="Times New Roman" w:cs="Times New Roman"/>
          <w:b/>
          <w:bCs/>
        </w:rPr>
      </w:pPr>
      <w:r>
        <w:rPr>
          <w:rFonts w:hint="default" w:ascii="Times New Roman" w:hAnsi="Times New Roman" w:cs="Times New Roman"/>
        </w:rPr>
        <w:br w:type="textWrapping"/>
      </w:r>
      <w:r>
        <w:rPr>
          <w:rFonts w:hint="default" w:ascii="Times New Roman" w:hAnsi="Times New Roman" w:cs="Times New Roman"/>
        </w:rPr>
        <w:br w:type="textWrapping"/>
      </w:r>
      <w:r>
        <w:rPr>
          <w:rFonts w:hint="default" w:ascii="Times New Roman" w:hAnsi="Times New Roman" w:cs="Times New Roman"/>
          <w:b/>
          <w:bCs/>
          <w:sz w:val="24"/>
          <w:szCs w:val="24"/>
        </w:rPr>
        <w:t>Training &amp; Placement Cell</w:t>
      </w:r>
      <w:r>
        <w:rPr>
          <w:rFonts w:hint="default" w:ascii="Times New Roman" w:hAnsi="Times New Roman" w:cs="Times New Roman"/>
          <w:b/>
          <w:bCs/>
          <w:sz w:val="24"/>
          <w:szCs w:val="24"/>
        </w:rPr>
        <w:br w:type="textWrapping"/>
      </w:r>
      <w:r>
        <w:rPr>
          <w:rFonts w:hint="default" w:ascii="Times New Roman" w:hAnsi="Times New Roman" w:cs="Times New Roman"/>
          <w:b/>
          <w:bCs/>
          <w:sz w:val="24"/>
          <w:szCs w:val="24"/>
        </w:rPr>
        <w:t>Government Polytechnic, Nanded</w:t>
      </w:r>
    </w:p>
    <w:p w14:paraId="15B045BC">
      <w:pPr>
        <w:jc w:val="center"/>
        <w:rPr>
          <w:rFonts w:hint="default" w:ascii="Times New Roman" w:hAnsi="Times New Roman" w:cs="Times New Roman"/>
        </w:rPr>
      </w:pPr>
    </w:p>
    <w:p w14:paraId="6A9295BE">
      <w:pPr>
        <w:jc w:val="center"/>
        <w:rPr>
          <w:rFonts w:hint="default" w:ascii="Times New Roman" w:hAnsi="Times New Roman" w:cs="Times New Roman"/>
          <w:lang w:val="en-US"/>
        </w:rPr>
      </w:pPr>
      <w:r>
        <w:rPr>
          <w:rFonts w:hint="default" w:ascii="Times New Roman" w:hAnsi="Times New Roman" w:cs="Times New Roman"/>
          <w:lang w:val="en-US"/>
        </w:rPr>
        <w:drawing>
          <wp:inline distT="0" distB="0" distL="114300" distR="114300">
            <wp:extent cx="4779010" cy="3583940"/>
            <wp:effectExtent l="0" t="0" r="6350" b="12700"/>
            <wp:docPr id="1" name="Picture 1" descr="WhatsApp Image 2025-10-09 at 16.48.03_cbb37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hatsApp Image 2025-10-09 at 16.48.03_cbb37319"/>
                    <pic:cNvPicPr>
                      <a:picLocks noChangeAspect="1"/>
                    </pic:cNvPicPr>
                  </pic:nvPicPr>
                  <pic:blipFill>
                    <a:blip r:embed="rId6"/>
                    <a:stretch>
                      <a:fillRect/>
                    </a:stretch>
                  </pic:blipFill>
                  <pic:spPr>
                    <a:xfrm>
                      <a:off x="0" y="0"/>
                      <a:ext cx="4779010" cy="3583940"/>
                    </a:xfrm>
                    <a:prstGeom prst="rect">
                      <a:avLst/>
                    </a:prstGeom>
                  </pic:spPr>
                </pic:pic>
              </a:graphicData>
            </a:graphic>
          </wp:inline>
        </w:drawing>
      </w:r>
    </w:p>
    <w:p w14:paraId="5D3250AE">
      <w:pPr>
        <w:jc w:val="center"/>
        <w:rPr>
          <w:rFonts w:hint="default" w:ascii="Times New Roman" w:hAnsi="Times New Roman" w:cs="Times New Roman"/>
          <w:lang w:val="en-US"/>
        </w:rPr>
      </w:pPr>
      <w:r>
        <w:rPr>
          <w:rFonts w:hint="default" w:ascii="Times New Roman" w:hAnsi="Times New Roman" w:cs="Times New Roman"/>
          <w:lang w:val="en-US"/>
        </w:rPr>
        <w:drawing>
          <wp:inline distT="0" distB="0" distL="114300" distR="114300">
            <wp:extent cx="5132070" cy="3849370"/>
            <wp:effectExtent l="0" t="0" r="3810" b="6350"/>
            <wp:docPr id="2" name="Picture 2" descr="WhatsApp Image 2025-10-09 at 16.48.05_221688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hatsApp Image 2025-10-09 at 16.48.05_221688c5"/>
                    <pic:cNvPicPr>
                      <a:picLocks noChangeAspect="1"/>
                    </pic:cNvPicPr>
                  </pic:nvPicPr>
                  <pic:blipFill>
                    <a:blip r:embed="rId7"/>
                    <a:stretch>
                      <a:fillRect/>
                    </a:stretch>
                  </pic:blipFill>
                  <pic:spPr>
                    <a:xfrm>
                      <a:off x="0" y="0"/>
                      <a:ext cx="5132070" cy="3849370"/>
                    </a:xfrm>
                    <a:prstGeom prst="rect">
                      <a:avLst/>
                    </a:prstGeom>
                  </pic:spPr>
                </pic:pic>
              </a:graphicData>
            </a:graphic>
          </wp:inline>
        </w:drawing>
      </w:r>
    </w:p>
    <w:p w14:paraId="628002E1">
      <w:pPr>
        <w:jc w:val="center"/>
        <w:rPr>
          <w:rFonts w:hint="default" w:ascii="Times New Roman" w:hAnsi="Times New Roman" w:cs="Times New Roman"/>
          <w:lang w:val="en-US"/>
        </w:rPr>
      </w:pPr>
      <w:r>
        <w:rPr>
          <w:rFonts w:hint="default" w:ascii="Times New Roman" w:hAnsi="Times New Roman" w:cs="Times New Roman"/>
          <w:lang w:val="en-US"/>
        </w:rPr>
        <w:drawing>
          <wp:inline distT="0" distB="0" distL="114300" distR="114300">
            <wp:extent cx="5084445" cy="3813175"/>
            <wp:effectExtent l="0" t="0" r="5715" b="12065"/>
            <wp:docPr id="3" name="Picture 3" descr="WhatsApp Image 2025-10-09 at 16.47.37_8250c5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hatsApp Image 2025-10-09 at 16.47.37_8250c56c"/>
                    <pic:cNvPicPr>
                      <a:picLocks noChangeAspect="1"/>
                    </pic:cNvPicPr>
                  </pic:nvPicPr>
                  <pic:blipFill>
                    <a:blip r:embed="rId8"/>
                    <a:stretch>
                      <a:fillRect/>
                    </a:stretch>
                  </pic:blipFill>
                  <pic:spPr>
                    <a:xfrm>
                      <a:off x="0" y="0"/>
                      <a:ext cx="5084445" cy="3813175"/>
                    </a:xfrm>
                    <a:prstGeom prst="rect">
                      <a:avLst/>
                    </a:prstGeom>
                  </pic:spPr>
                </pic:pic>
              </a:graphicData>
            </a:graphic>
          </wp:inline>
        </w:drawing>
      </w:r>
    </w:p>
    <w:p w14:paraId="064D5166">
      <w:pPr>
        <w:jc w:val="center"/>
        <w:rPr>
          <w:rFonts w:hint="default" w:ascii="Times New Roman" w:hAnsi="Times New Roman" w:cs="Times New Roman"/>
          <w:lang w:val="en-US"/>
        </w:rPr>
      </w:pPr>
      <w:r>
        <w:rPr>
          <w:rFonts w:hint="default" w:ascii="Times New Roman" w:hAnsi="Times New Roman" w:cs="Times New Roman"/>
          <w:lang w:val="en-US"/>
        </w:rPr>
        <w:drawing>
          <wp:inline distT="0" distB="0" distL="114300" distR="114300">
            <wp:extent cx="5230495" cy="3923030"/>
            <wp:effectExtent l="0" t="0" r="12065" b="8890"/>
            <wp:docPr id="4" name="Picture 4" descr="WhatsApp Image 2025-10-09 at 17.40.32_276e8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hatsApp Image 2025-10-09 at 17.40.32_276e8140"/>
                    <pic:cNvPicPr>
                      <a:picLocks noChangeAspect="1"/>
                    </pic:cNvPicPr>
                  </pic:nvPicPr>
                  <pic:blipFill>
                    <a:blip r:embed="rId9"/>
                    <a:stretch>
                      <a:fillRect/>
                    </a:stretch>
                  </pic:blipFill>
                  <pic:spPr>
                    <a:xfrm>
                      <a:off x="0" y="0"/>
                      <a:ext cx="5230495" cy="3923030"/>
                    </a:xfrm>
                    <a:prstGeom prst="rect">
                      <a:avLst/>
                    </a:prstGeom>
                  </pic:spPr>
                </pic:pic>
              </a:graphicData>
            </a:graphic>
          </wp:inline>
        </w:drawing>
      </w:r>
    </w:p>
    <w:p w14:paraId="72893766">
      <w:pPr>
        <w:jc w:val="center"/>
        <w:rPr>
          <w:rFonts w:hint="default" w:ascii="Times New Roman" w:hAnsi="Times New Roman" w:cs="Times New Roman"/>
        </w:rPr>
      </w:pPr>
    </w:p>
    <w:p w14:paraId="6B35F921">
      <w:pPr>
        <w:jc w:val="left"/>
        <w:rPr>
          <w:rFonts w:hint="default" w:ascii="Times New Roman" w:hAnsi="Times New Roman" w:cs="Times New Roman"/>
        </w:rPr>
      </w:pP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MS Gothic">
    <w:panose1 w:val="020B0609070205080204"/>
    <w:charset w:val="80"/>
    <w:family w:val="auto"/>
    <w:pitch w:val="default"/>
    <w:sig w:usb0="E00002FF" w:usb1="6AC7FDFB" w:usb2="08000012" w:usb3="00000000" w:csb0="4002009F" w:csb1="DFD70000"/>
  </w:font>
  <w:font w:name="Symbol">
    <w:panose1 w:val="05050102010706020507"/>
    <w:charset w:val="02"/>
    <w:family w:val="auto"/>
    <w:pitch w:val="default"/>
    <w:sig w:usb0="00000000" w:usb1="00000000" w:usb2="00000000" w:usb3="00000000" w:csb0="80000000" w:csb1="00000000"/>
  </w:font>
  <w:font w:name="Courier">
    <w:altName w:val="Courier New"/>
    <w:panose1 w:val="02000500000000000000"/>
    <w:charset w:val="00"/>
    <w:family w:val="auto"/>
    <w:pitch w:val="default"/>
    <w:sig w:usb0="00000000" w:usb1="00000000" w:usb2="00000000" w:usb3="00000000" w:csb0="00000001" w:csb1="00000000"/>
  </w:font>
  <w:font w:name="Wingdings">
    <w:panose1 w:val="05000000000000000000"/>
    <w:charset w:val="00"/>
    <w:family w:val="auto"/>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Yu Gothic">
    <w:panose1 w:val="020B04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55424CE"/>
    <w:rsid w:val="1BE631E2"/>
    <w:rsid w:val="1DAA0735"/>
    <w:rsid w:val="3E970E4C"/>
    <w:rsid w:val="57903101"/>
    <w:rsid w:val="616131D1"/>
    <w:rsid w:val="7E257EF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uiPriority="99" w:semiHidden="0" w:name="List Bullet"/>
    <w:lsdException w:uiPriority="99" w:semiHidden="0" w:name="List Number"/>
    <w:lsdException w:qFormat="1" w:uiPriority="99" w:semiHidden="0" w:name="List 2"/>
    <w:lsdException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semiHidden="0" w:name="Body Text"/>
    <w:lsdException w:uiPriority="99" w:name="Body Text Indent"/>
    <w:lsdException w:qFormat="1" w:uiPriority="99" w:semiHidden="0" w:name="List Continue"/>
    <w:lsdException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unhideWhenUsed="0" w:uiPriority="64" w:semiHidden="0" w:name="Medium Shading 2 Accent 2"/>
    <w:lsdException w:qFormat="1"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unhideWhenUsed="0" w:uiPriority="64" w:semiHidden="0" w:name="Medium Shading 2 Accent 6"/>
    <w:lsdException w:unhideWhenUsed="0" w:uiPriority="65" w:semiHidden="0" w:name="Medium List 1 Accent 6"/>
    <w:lsdException w:qFormat="1"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link w:val="144"/>
    <w:unhideWhenUsed/>
    <w:uiPriority w:val="99"/>
    <w:pPr>
      <w:spacing w:after="120"/>
    </w:pPr>
  </w:style>
  <w:style w:type="paragraph" w:styleId="14">
    <w:name w:val="Body Text 2"/>
    <w:basedOn w:val="1"/>
    <w:link w:val="145"/>
    <w:unhideWhenUsed/>
    <w:qFormat/>
    <w:uiPriority w:val="99"/>
    <w:pPr>
      <w:spacing w:after="120" w:line="480" w:lineRule="auto"/>
    </w:pPr>
  </w:style>
  <w:style w:type="paragraph" w:styleId="15">
    <w:name w:val="Body Text 3"/>
    <w:basedOn w:val="1"/>
    <w:link w:val="146"/>
    <w:unhideWhenUsed/>
    <w:qFormat/>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6"/>
    <w:unhideWhenUsed/>
    <w:qFormat/>
    <w:uiPriority w:val="99"/>
    <w:pPr>
      <w:tabs>
        <w:tab w:val="center" w:pos="4680"/>
        <w:tab w:val="right" w:pos="9360"/>
      </w:tabs>
      <w:spacing w:after="0" w:line="240" w:lineRule="auto"/>
    </w:pPr>
  </w:style>
  <w:style w:type="paragraph" w:styleId="19">
    <w:name w:val="header"/>
    <w:basedOn w:val="1"/>
    <w:link w:val="135"/>
    <w:unhideWhenUsed/>
    <w:uiPriority w:val="99"/>
    <w:pPr>
      <w:tabs>
        <w:tab w:val="center" w:pos="4680"/>
        <w:tab w:val="right" w:pos="9360"/>
      </w:tabs>
      <w:spacing w:after="0" w:line="240" w:lineRule="auto"/>
    </w:pPr>
  </w:style>
  <w:style w:type="paragraph" w:styleId="20">
    <w:name w:val="List"/>
    <w:basedOn w:val="1"/>
    <w:unhideWhenUsed/>
    <w:qFormat/>
    <w:uiPriority w:val="99"/>
    <w:pPr>
      <w:ind w:left="360" w:hanging="360"/>
      <w:contextualSpacing/>
    </w:pPr>
  </w:style>
  <w:style w:type="paragraph" w:styleId="21">
    <w:name w:val="List 2"/>
    <w:basedOn w:val="1"/>
    <w:unhideWhenUsed/>
    <w:qFormat/>
    <w:uiPriority w:val="99"/>
    <w:pPr>
      <w:ind w:left="720" w:hanging="360"/>
      <w:contextualSpacing/>
    </w:pPr>
  </w:style>
  <w:style w:type="paragraph" w:styleId="22">
    <w:name w:val="List 3"/>
    <w:basedOn w:val="1"/>
    <w:unhideWhenUsed/>
    <w:uiPriority w:val="99"/>
    <w:pPr>
      <w:ind w:left="1080" w:hanging="360"/>
      <w:contextualSpacing/>
    </w:pPr>
  </w:style>
  <w:style w:type="paragraph" w:styleId="23">
    <w:name w:val="List Bullet"/>
    <w:basedOn w:val="1"/>
    <w:unhideWhenUsed/>
    <w:uiPriority w:val="99"/>
    <w:pPr>
      <w:numPr>
        <w:ilvl w:val="0"/>
        <w:numId w:val="1"/>
      </w:numPr>
      <w:contextualSpacing/>
    </w:pPr>
  </w:style>
  <w:style w:type="paragraph" w:styleId="24">
    <w:name w:val="List Bullet 2"/>
    <w:basedOn w:val="1"/>
    <w:unhideWhenUsed/>
    <w:qFormat/>
    <w:uiPriority w:val="99"/>
    <w:pPr>
      <w:numPr>
        <w:ilvl w:val="0"/>
        <w:numId w:val="2"/>
      </w:numPr>
      <w:contextualSpacing/>
    </w:pPr>
  </w:style>
  <w:style w:type="paragraph" w:styleId="25">
    <w:name w:val="List Bullet 3"/>
    <w:basedOn w:val="1"/>
    <w:unhideWhenUsed/>
    <w:qFormat/>
    <w:uiPriority w:val="99"/>
    <w:pPr>
      <w:numPr>
        <w:ilvl w:val="0"/>
        <w:numId w:val="3"/>
      </w:numPr>
      <w:contextualSpacing/>
    </w:pPr>
  </w:style>
  <w:style w:type="paragraph" w:styleId="26">
    <w:name w:val="List Continue"/>
    <w:basedOn w:val="1"/>
    <w:unhideWhenUsed/>
    <w:qFormat/>
    <w:uiPriority w:val="99"/>
    <w:pPr>
      <w:spacing w:after="120"/>
      <w:ind w:left="360"/>
      <w:contextualSpacing/>
    </w:pPr>
  </w:style>
  <w:style w:type="paragraph" w:styleId="27">
    <w:name w:val="List Continue 2"/>
    <w:basedOn w:val="1"/>
    <w:unhideWhenUsed/>
    <w:uiPriority w:val="99"/>
    <w:pPr>
      <w:spacing w:after="120"/>
      <w:ind w:left="720"/>
      <w:contextualSpacing/>
    </w:pPr>
  </w:style>
  <w:style w:type="paragraph" w:styleId="28">
    <w:name w:val="List Continue 3"/>
    <w:basedOn w:val="1"/>
    <w:unhideWhenUsed/>
    <w:qFormat/>
    <w:uiPriority w:val="99"/>
    <w:pPr>
      <w:spacing w:after="120"/>
      <w:ind w:left="1080"/>
      <w:contextualSpacing/>
    </w:pPr>
  </w:style>
  <w:style w:type="paragraph" w:styleId="29">
    <w:name w:val="List Number"/>
    <w:basedOn w:val="1"/>
    <w:unhideWhenUsed/>
    <w:uiPriority w:val="99"/>
    <w:pPr>
      <w:numPr>
        <w:ilvl w:val="0"/>
        <w:numId w:val="4"/>
      </w:numPr>
      <w:contextualSpacing/>
    </w:pPr>
  </w:style>
  <w:style w:type="paragraph" w:styleId="30">
    <w:name w:val="List Number 2"/>
    <w:basedOn w:val="1"/>
    <w:unhideWhenUsed/>
    <w:qFormat/>
    <w:uiPriority w:val="99"/>
    <w:pPr>
      <w:numPr>
        <w:ilvl w:val="0"/>
        <w:numId w:val="5"/>
      </w:numPr>
      <w:contextualSpacing/>
    </w:pPr>
  </w:style>
  <w:style w:type="paragraph" w:styleId="31">
    <w:name w:val="List Number 3"/>
    <w:basedOn w:val="1"/>
    <w:unhideWhenUsed/>
    <w:qFormat/>
    <w:uiPriority w:val="99"/>
    <w:pPr>
      <w:numPr>
        <w:ilvl w:val="0"/>
        <w:numId w:val="6"/>
      </w:numPr>
      <w:contextualSpacing/>
    </w:pPr>
  </w:style>
  <w:style w:type="paragraph" w:styleId="3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character" w:styleId="33">
    <w:name w:val="Strong"/>
    <w:basedOn w:val="11"/>
    <w:qFormat/>
    <w:uiPriority w:val="22"/>
    <w:rPr>
      <w:b/>
      <w:bCs/>
    </w:rPr>
  </w:style>
  <w:style w:type="paragraph" w:styleId="34">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5">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7">
    <w:name w:val="Light Shading"/>
    <w:basedOn w:val="1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1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1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1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1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1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1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1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1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1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1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1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1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1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1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1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1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1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1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1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1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1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1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1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1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1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1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1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1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1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1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1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1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1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1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1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1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1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1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1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1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1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1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1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1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1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5">
    <w:name w:val="Header Char"/>
    <w:basedOn w:val="11"/>
    <w:link w:val="19"/>
    <w:uiPriority w:val="99"/>
  </w:style>
  <w:style w:type="character" w:customStyle="1" w:styleId="136">
    <w:name w:val="Footer Char"/>
    <w:basedOn w:val="11"/>
    <w:link w:val="18"/>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1"/>
    <w:link w:val="2"/>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1"/>
    <w:link w:val="3"/>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1"/>
    <w:link w:val="4"/>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1"/>
    <w:link w:val="36"/>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1"/>
    <w:link w:val="34"/>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1"/>
    <w:link w:val="13"/>
    <w:uiPriority w:val="99"/>
  </w:style>
  <w:style w:type="character" w:customStyle="1" w:styleId="145">
    <w:name w:val="Body Text 2 Char"/>
    <w:basedOn w:val="11"/>
    <w:link w:val="14"/>
    <w:uiPriority w:val="99"/>
  </w:style>
  <w:style w:type="character" w:customStyle="1" w:styleId="146">
    <w:name w:val="Body Text 3 Char"/>
    <w:basedOn w:val="11"/>
    <w:link w:val="15"/>
    <w:uiPriority w:val="99"/>
    <w:rPr>
      <w:sz w:val="16"/>
      <w:szCs w:val="16"/>
    </w:rPr>
  </w:style>
  <w:style w:type="character" w:customStyle="1" w:styleId="147">
    <w:name w:val="Macro Text Char"/>
    <w:basedOn w:val="11"/>
    <w:link w:val="3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1"/>
    <w:link w:val="148"/>
    <w:uiPriority w:val="29"/>
    <w:rPr>
      <w:i/>
      <w:iCs/>
      <w:color w:val="000000" w:themeColor="text1"/>
      <w14:textFill>
        <w14:solidFill>
          <w14:schemeClr w14:val="tx1"/>
        </w14:solidFill>
      </w14:textFill>
    </w:rPr>
  </w:style>
  <w:style w:type="character" w:customStyle="1" w:styleId="150">
    <w:name w:val="Heading 4 Char"/>
    <w:basedOn w:val="11"/>
    <w:link w:val="5"/>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1"/>
    <w:link w:val="6"/>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1"/>
    <w:link w:val="7"/>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1"/>
    <w:link w:val="8"/>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1"/>
    <w:link w:val="9"/>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1"/>
    <w:link w:val="10"/>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1"/>
    <w:link w:val="156"/>
    <w:uiPriority w:val="30"/>
    <w:rPr>
      <w:b/>
      <w:bCs/>
      <w:i/>
      <w:iCs/>
      <w:color w:val="4F81BD" w:themeColor="accent1"/>
      <w14:textFill>
        <w14:solidFill>
          <w14:schemeClr w14:val="accent1"/>
        </w14:solidFill>
      </w14:textFill>
    </w:rPr>
  </w:style>
  <w:style w:type="character" w:customStyle="1" w:styleId="158">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1"/>
    <w:qFormat/>
    <w:uiPriority w:val="21"/>
    <w:rPr>
      <w:b/>
      <w:bCs/>
      <w:i/>
      <w:iCs/>
      <w:color w:val="4F81BD" w:themeColor="accent1"/>
      <w14:textFill>
        <w14:solidFill>
          <w14:schemeClr w14:val="accent1"/>
        </w14:solidFill>
      </w14:textFill>
    </w:rPr>
  </w:style>
  <w:style w:type="character" w:customStyle="1" w:styleId="160">
    <w:name w:val="Subtle Reference"/>
    <w:basedOn w:val="11"/>
    <w:qFormat/>
    <w:uiPriority w:val="31"/>
    <w:rPr>
      <w:smallCaps/>
      <w:color w:val="C0504D" w:themeColor="accent2"/>
      <w:u w:val="single"/>
      <w14:textFill>
        <w14:solidFill>
          <w14:schemeClr w14:val="accent2"/>
        </w14:solidFill>
      </w14:textFill>
    </w:rPr>
  </w:style>
  <w:style w:type="character" w:customStyle="1" w:styleId="161">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1"/>
    <w:qFormat/>
    <w:uiPriority w:val="33"/>
    <w:rPr>
      <w:b/>
      <w:bCs/>
      <w:smallCaps/>
      <w:spacing w:val="5"/>
    </w:rPr>
  </w:style>
  <w:style w:type="paragraph" w:customStyle="1" w:styleId="163">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17</TotalTime>
  <ScaleCrop>false</ScaleCrop>
  <LinksUpToDate>false</LinksUpToDate>
  <CharactersWithSpaces>0</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RAHUL GEDEKAR</cp:lastModifiedBy>
  <dcterms:modified xsi:type="dcterms:W3CDTF">2025-11-04T09:33:27Z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CCC86900CB524E83AD0ECD5761490402_12</vt:lpwstr>
  </property>
</Properties>
</file>